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71" w:rsidRPr="008B28F7" w:rsidRDefault="003D6E71" w:rsidP="008B28F7">
      <w:pPr>
        <w:widowControl/>
        <w:adjustRightInd w:val="0"/>
        <w:spacing w:line="360" w:lineRule="auto"/>
        <w:ind w:firstLineChars="200" w:firstLine="482"/>
        <w:jc w:val="center"/>
        <w:rPr>
          <w:rFonts w:ascii="宋体" w:eastAsia="宋体" w:hAnsi="宋体" w:cs="宋体"/>
          <w:b/>
          <w:kern w:val="0"/>
          <w:sz w:val="24"/>
          <w:szCs w:val="24"/>
          <w:lang w:val="zh-CN"/>
        </w:rPr>
      </w:pPr>
      <w:r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关于201</w:t>
      </w:r>
      <w:r w:rsidR="001F5F68"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4</w:t>
      </w:r>
      <w:r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年</w:t>
      </w:r>
      <w:r w:rsidR="001F5F68"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度</w:t>
      </w:r>
      <w:r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同济大学</w:t>
      </w:r>
      <w:r w:rsidR="00ED4ED6"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育才教育奖励金</w:t>
      </w:r>
      <w:r w:rsidR="0086493A"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评选</w:t>
      </w:r>
      <w:r w:rsidRPr="008B28F7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工作的通知</w:t>
      </w:r>
    </w:p>
    <w:p w:rsidR="003D6E71" w:rsidRDefault="003D6E71" w:rsidP="008B28F7">
      <w:pPr>
        <w:widowControl/>
        <w:adjustRightInd w:val="0"/>
        <w:spacing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:lang w:val="zh-CN"/>
        </w:rPr>
      </w:pPr>
    </w:p>
    <w:p w:rsidR="003650AC" w:rsidRPr="008B28F7" w:rsidRDefault="003650AC" w:rsidP="008B28F7">
      <w:pPr>
        <w:widowControl/>
        <w:adjustRightInd w:val="0"/>
        <w:spacing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:lang w:val="zh-CN"/>
        </w:rPr>
      </w:pPr>
      <w:r>
        <w:rPr>
          <w:rFonts w:ascii="宋体" w:eastAsia="宋体" w:hAnsi="宋体" w:cs="宋体" w:hint="eastAsia"/>
          <w:kern w:val="0"/>
          <w:szCs w:val="21"/>
          <w:lang w:val="zh-CN"/>
        </w:rPr>
        <w:t>各学院（系）：</w:t>
      </w:r>
    </w:p>
    <w:p w:rsidR="00ED4ED6" w:rsidRPr="008B28F7" w:rsidRDefault="00C81609" w:rsidP="008B28F7">
      <w:pPr>
        <w:widowControl/>
        <w:adjustRightInd w:val="0"/>
        <w:spacing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B28F7">
        <w:rPr>
          <w:rFonts w:ascii="宋体" w:eastAsia="宋体" w:hAnsi="宋体" w:cs="宋体" w:hint="eastAsia"/>
          <w:kern w:val="0"/>
          <w:szCs w:val="21"/>
          <w:lang w:val="zh-CN"/>
        </w:rPr>
        <w:t>为奖励我校广大教师在本科、研究生教学建设、教学改革、教书育人等方面</w:t>
      </w:r>
      <w:proofErr w:type="gramStart"/>
      <w:r w:rsidRPr="008B28F7">
        <w:rPr>
          <w:rFonts w:ascii="宋体" w:eastAsia="宋体" w:hAnsi="宋体" w:cs="宋体" w:hint="eastAsia"/>
          <w:kern w:val="0"/>
          <w:szCs w:val="21"/>
          <w:lang w:val="zh-CN"/>
        </w:rPr>
        <w:t>作出</w:t>
      </w:r>
      <w:proofErr w:type="gramEnd"/>
      <w:r w:rsidRPr="008B28F7">
        <w:rPr>
          <w:rFonts w:ascii="宋体" w:eastAsia="宋体" w:hAnsi="宋体" w:cs="宋体" w:hint="eastAsia"/>
          <w:kern w:val="0"/>
          <w:szCs w:val="21"/>
          <w:lang w:val="zh-CN"/>
        </w:rPr>
        <w:t>的突出贡献，鼓励和吸引更多的优秀教师在教</w:t>
      </w:r>
      <w:r w:rsidR="003D6E71" w:rsidRPr="008B28F7">
        <w:rPr>
          <w:rFonts w:ascii="宋体" w:eastAsia="宋体" w:hAnsi="宋体" w:cs="宋体" w:hint="eastAsia"/>
          <w:kern w:val="0"/>
          <w:szCs w:val="21"/>
          <w:lang w:val="zh-CN"/>
        </w:rPr>
        <w:t>育教</w:t>
      </w:r>
      <w:r w:rsidRPr="008B28F7">
        <w:rPr>
          <w:rFonts w:ascii="宋体" w:eastAsia="宋体" w:hAnsi="宋体" w:cs="宋体" w:hint="eastAsia"/>
          <w:kern w:val="0"/>
          <w:szCs w:val="21"/>
          <w:lang w:val="zh-CN"/>
        </w:rPr>
        <w:t>学和培养学生投入更多的精力。根据</w:t>
      </w:r>
      <w:r w:rsidR="00ED4ED6" w:rsidRPr="008B28F7">
        <w:rPr>
          <w:rFonts w:ascii="宋体" w:eastAsia="宋体" w:hAnsi="宋体" w:cs="宋体" w:hint="eastAsia"/>
          <w:kern w:val="0"/>
          <w:szCs w:val="21"/>
          <w:lang w:val="zh-CN"/>
        </w:rPr>
        <w:t>学校</w:t>
      </w:r>
      <w:r w:rsidR="00180EA6" w:rsidRPr="008B28F7">
        <w:rPr>
          <w:rFonts w:ascii="宋体" w:eastAsia="宋体" w:hAnsi="宋体" w:cs="宋体" w:hint="eastAsia"/>
          <w:kern w:val="0"/>
          <w:szCs w:val="21"/>
          <w:lang w:val="zh-CN"/>
        </w:rPr>
        <w:t>有</w:t>
      </w:r>
      <w:r w:rsidR="00CF369C" w:rsidRPr="008B28F7">
        <w:rPr>
          <w:rFonts w:ascii="宋体" w:eastAsia="宋体" w:hAnsi="宋体" w:cs="宋体" w:hint="eastAsia"/>
          <w:kern w:val="0"/>
          <w:szCs w:val="21"/>
          <w:lang w:val="zh-CN"/>
        </w:rPr>
        <w:t>关文件精神和</w:t>
      </w:r>
      <w:r w:rsidR="00ED4ED6" w:rsidRPr="008B28F7">
        <w:rPr>
          <w:rFonts w:ascii="宋体" w:eastAsia="宋体" w:hAnsi="宋体" w:cs="宋体" w:hint="eastAsia"/>
          <w:kern w:val="0"/>
          <w:szCs w:val="21"/>
          <w:lang w:val="zh-CN"/>
        </w:rPr>
        <w:t>相关工作要求，</w:t>
      </w:r>
      <w:r w:rsidR="004B669C" w:rsidRPr="008B28F7">
        <w:rPr>
          <w:rFonts w:ascii="宋体" w:eastAsia="宋体" w:hAnsi="宋体" w:cs="宋体" w:hint="eastAsia"/>
          <w:kern w:val="0"/>
          <w:szCs w:val="21"/>
        </w:rPr>
        <w:t>现</w:t>
      </w:r>
      <w:r w:rsidR="00E13E39">
        <w:rPr>
          <w:rFonts w:ascii="宋体" w:eastAsia="宋体" w:hAnsi="宋体" w:cs="宋体" w:hint="eastAsia"/>
          <w:kern w:val="0"/>
          <w:szCs w:val="21"/>
        </w:rPr>
        <w:t>将</w:t>
      </w:r>
      <w:r w:rsidR="00180EA6" w:rsidRPr="008B28F7">
        <w:rPr>
          <w:rFonts w:ascii="宋体" w:eastAsia="宋体" w:hAnsi="宋体" w:cs="宋体" w:hint="eastAsia"/>
          <w:kern w:val="0"/>
          <w:szCs w:val="21"/>
        </w:rPr>
        <w:t>201</w:t>
      </w:r>
      <w:r w:rsidR="001F5F68" w:rsidRPr="008B28F7">
        <w:rPr>
          <w:rFonts w:ascii="宋体" w:eastAsia="宋体" w:hAnsi="宋体" w:cs="宋体" w:hint="eastAsia"/>
          <w:kern w:val="0"/>
          <w:szCs w:val="21"/>
        </w:rPr>
        <w:t>4</w:t>
      </w:r>
      <w:r w:rsidR="00180EA6" w:rsidRPr="008B28F7">
        <w:rPr>
          <w:rFonts w:ascii="宋体" w:eastAsia="宋体" w:hAnsi="宋体" w:cs="宋体" w:hint="eastAsia"/>
          <w:kern w:val="0"/>
          <w:szCs w:val="21"/>
        </w:rPr>
        <w:t>年</w:t>
      </w:r>
      <w:r w:rsidR="001F5F68" w:rsidRPr="008B28F7">
        <w:rPr>
          <w:rFonts w:ascii="宋体" w:eastAsia="宋体" w:hAnsi="宋体" w:cs="宋体" w:hint="eastAsia"/>
          <w:kern w:val="0"/>
          <w:szCs w:val="21"/>
        </w:rPr>
        <w:t>度</w:t>
      </w:r>
      <w:r w:rsidR="00180EA6" w:rsidRPr="008B28F7">
        <w:rPr>
          <w:rFonts w:ascii="宋体" w:eastAsia="宋体" w:hAnsi="宋体" w:cs="宋体" w:hint="eastAsia"/>
          <w:kern w:val="0"/>
          <w:szCs w:val="21"/>
        </w:rPr>
        <w:t>同济大学育才教育奖励金</w:t>
      </w:r>
      <w:r w:rsidR="001F5F68" w:rsidRPr="008B28F7">
        <w:rPr>
          <w:rFonts w:ascii="宋体" w:eastAsia="宋体" w:hAnsi="宋体" w:cs="宋体" w:hint="eastAsia"/>
          <w:kern w:val="0"/>
          <w:szCs w:val="21"/>
        </w:rPr>
        <w:t>评</w:t>
      </w:r>
      <w:r w:rsidR="00180EA6" w:rsidRPr="008B28F7">
        <w:rPr>
          <w:rFonts w:ascii="宋体" w:eastAsia="宋体" w:hAnsi="宋体" w:cs="宋体" w:hint="eastAsia"/>
          <w:kern w:val="0"/>
          <w:szCs w:val="21"/>
        </w:rPr>
        <w:t>选</w:t>
      </w:r>
      <w:r w:rsidR="00CF369C" w:rsidRPr="008B28F7">
        <w:rPr>
          <w:rFonts w:ascii="宋体" w:eastAsia="宋体" w:hAnsi="宋体" w:cs="宋体" w:hint="eastAsia"/>
          <w:kern w:val="0"/>
          <w:szCs w:val="21"/>
        </w:rPr>
        <w:t>工</w:t>
      </w:r>
      <w:r w:rsidR="009F35F9" w:rsidRPr="008B28F7">
        <w:rPr>
          <w:rFonts w:ascii="宋体" w:eastAsia="宋体" w:hAnsi="宋体" w:cs="宋体" w:hint="eastAsia"/>
          <w:kern w:val="0"/>
          <w:szCs w:val="21"/>
        </w:rPr>
        <w:t>作</w:t>
      </w:r>
      <w:r w:rsidR="00016E73" w:rsidRPr="008B28F7">
        <w:rPr>
          <w:rFonts w:ascii="宋体" w:eastAsia="宋体" w:hAnsi="宋体" w:cs="宋体" w:hint="eastAsia"/>
          <w:kern w:val="0"/>
          <w:szCs w:val="21"/>
        </w:rPr>
        <w:t xml:space="preserve">通知如下： </w:t>
      </w:r>
    </w:p>
    <w:p w:rsidR="00CC36CA" w:rsidRPr="00BB5D79" w:rsidRDefault="00BB4E0B" w:rsidP="00BB4E0B">
      <w:pPr>
        <w:widowControl/>
        <w:adjustRightInd w:val="0"/>
        <w:spacing w:line="276" w:lineRule="auto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BB5D79">
        <w:rPr>
          <w:rFonts w:ascii="宋体" w:eastAsia="宋体" w:hAnsi="宋体" w:cs="宋体" w:hint="eastAsia"/>
          <w:b/>
          <w:kern w:val="0"/>
          <w:szCs w:val="21"/>
        </w:rPr>
        <w:t>一、</w:t>
      </w:r>
      <w:r w:rsidR="00C9778B" w:rsidRPr="00BB5D79">
        <w:rPr>
          <w:rFonts w:ascii="宋体" w:eastAsia="宋体" w:hAnsi="宋体" w:cs="宋体" w:hint="eastAsia"/>
          <w:b/>
          <w:kern w:val="0"/>
          <w:szCs w:val="21"/>
        </w:rPr>
        <w:t>评选方法及要求</w:t>
      </w:r>
    </w:p>
    <w:p w:rsidR="00322E92" w:rsidRPr="008B28F7" w:rsidRDefault="00322E92" w:rsidP="008B28F7">
      <w:pPr>
        <w:autoSpaceDE w:val="0"/>
        <w:autoSpaceDN w:val="0"/>
        <w:adjustRightInd w:val="0"/>
        <w:spacing w:line="276" w:lineRule="auto"/>
        <w:ind w:firstLineChars="200" w:firstLine="420"/>
        <w:rPr>
          <w:rFonts w:ascii="宋体" w:cs="宋体"/>
          <w:szCs w:val="21"/>
          <w:lang w:val="zh-CN"/>
        </w:rPr>
      </w:pPr>
      <w:r w:rsidRPr="008B28F7">
        <w:rPr>
          <w:rFonts w:ascii="宋体" w:eastAsia="宋体" w:hAnsi="宋体" w:cs="宋体" w:hint="eastAsia"/>
          <w:kern w:val="0"/>
          <w:szCs w:val="21"/>
        </w:rPr>
        <w:t>1、</w:t>
      </w:r>
      <w:r w:rsidR="00C9778B" w:rsidRPr="008B28F7">
        <w:rPr>
          <w:rFonts w:ascii="宋体" w:eastAsia="宋体" w:hAnsi="宋体" w:cs="宋体" w:hint="eastAsia"/>
          <w:kern w:val="0"/>
          <w:szCs w:val="21"/>
        </w:rPr>
        <w:t>各学院（系）</w:t>
      </w:r>
      <w:proofErr w:type="gramStart"/>
      <w:r w:rsidR="00C9778B" w:rsidRPr="008B28F7">
        <w:rPr>
          <w:rFonts w:ascii="宋体" w:eastAsia="宋体" w:hAnsi="宋体" w:cs="宋体" w:hint="eastAsia"/>
          <w:kern w:val="0"/>
          <w:szCs w:val="21"/>
        </w:rPr>
        <w:t>须组织</w:t>
      </w:r>
      <w:proofErr w:type="gramEnd"/>
      <w:r w:rsidR="00C9778B" w:rsidRPr="008B28F7">
        <w:rPr>
          <w:rFonts w:ascii="宋体" w:eastAsia="宋体" w:hAnsi="宋体" w:cs="宋体" w:hint="eastAsia"/>
          <w:kern w:val="0"/>
          <w:szCs w:val="21"/>
        </w:rPr>
        <w:t>相关机构负责推荐，推荐时应坚持</w:t>
      </w:r>
      <w:r w:rsidR="00C9778B" w:rsidRPr="008B28F7">
        <w:rPr>
          <w:rFonts w:ascii="宋体" w:cs="宋体" w:hint="eastAsia"/>
          <w:szCs w:val="21"/>
          <w:lang w:val="zh-CN"/>
        </w:rPr>
        <w:t>公开、公平、公正的原则，严格掌握评选标准、严格遵守评审程序，实行教师自愿申报与学院（系）推荐相结合。</w:t>
      </w:r>
      <w:r w:rsidRPr="008B28F7">
        <w:rPr>
          <w:rFonts w:ascii="宋体" w:cs="宋体" w:hint="eastAsia"/>
          <w:szCs w:val="21"/>
          <w:lang w:val="zh-CN"/>
        </w:rPr>
        <w:t>每学院（系）推荐1—</w:t>
      </w:r>
      <w:r w:rsidR="00B1634C">
        <w:rPr>
          <w:rFonts w:ascii="宋体" w:cs="宋体" w:hint="eastAsia"/>
          <w:szCs w:val="21"/>
          <w:lang w:val="zh-CN"/>
        </w:rPr>
        <w:t>2</w:t>
      </w:r>
      <w:r w:rsidRPr="008B28F7">
        <w:rPr>
          <w:rFonts w:ascii="宋体" w:cs="宋体" w:hint="eastAsia"/>
          <w:szCs w:val="21"/>
          <w:lang w:val="zh-CN"/>
        </w:rPr>
        <w:t>名作为候选人。</w:t>
      </w:r>
    </w:p>
    <w:p w:rsidR="00C9778B" w:rsidRDefault="00322E92" w:rsidP="008B28F7">
      <w:pPr>
        <w:autoSpaceDE w:val="0"/>
        <w:autoSpaceDN w:val="0"/>
        <w:adjustRightInd w:val="0"/>
        <w:spacing w:line="276" w:lineRule="auto"/>
        <w:ind w:firstLineChars="200" w:firstLine="420"/>
        <w:rPr>
          <w:rFonts w:ascii="宋体" w:cs="宋体"/>
          <w:szCs w:val="21"/>
          <w:lang w:val="zh-CN"/>
        </w:rPr>
      </w:pPr>
      <w:r w:rsidRPr="008B28F7">
        <w:rPr>
          <w:rFonts w:ascii="宋体" w:cs="宋体" w:hint="eastAsia"/>
          <w:szCs w:val="21"/>
          <w:lang w:val="zh-CN"/>
        </w:rPr>
        <w:t>2、</w:t>
      </w:r>
      <w:r w:rsidR="00564B47" w:rsidRPr="008B28F7">
        <w:rPr>
          <w:rFonts w:ascii="宋体" w:cs="宋体" w:hint="eastAsia"/>
          <w:szCs w:val="21"/>
          <w:lang w:val="zh-CN"/>
        </w:rPr>
        <w:t>学院（系）对申报教师申报条件和申报材料进行审核和</w:t>
      </w:r>
      <w:r w:rsidR="00622A5F">
        <w:rPr>
          <w:rFonts w:ascii="宋体" w:cs="宋体" w:hint="eastAsia"/>
          <w:szCs w:val="21"/>
          <w:lang w:val="zh-CN"/>
        </w:rPr>
        <w:t>评选的基础上遴选候选人</w:t>
      </w:r>
      <w:r w:rsidR="00980D4B" w:rsidRPr="008B28F7">
        <w:rPr>
          <w:rFonts w:ascii="宋体" w:cs="宋体" w:hint="eastAsia"/>
          <w:szCs w:val="21"/>
          <w:lang w:val="zh-CN"/>
        </w:rPr>
        <w:t>，应将候选人申报材料在全院（系）张榜公示，公示期为5个工作日，无异议后报教务处。</w:t>
      </w:r>
    </w:p>
    <w:p w:rsidR="00622A5F" w:rsidRPr="008B28F7" w:rsidRDefault="00622A5F" w:rsidP="008B28F7">
      <w:pPr>
        <w:autoSpaceDE w:val="0"/>
        <w:autoSpaceDN w:val="0"/>
        <w:adjustRightInd w:val="0"/>
        <w:spacing w:line="276" w:lineRule="auto"/>
        <w:ind w:firstLineChars="200" w:firstLine="420"/>
        <w:rPr>
          <w:rFonts w:ascii="宋体" w:cs="宋体"/>
          <w:szCs w:val="21"/>
          <w:lang w:val="zh-CN"/>
        </w:rPr>
      </w:pPr>
      <w:r>
        <w:rPr>
          <w:rFonts w:ascii="宋体" w:cs="宋体" w:hint="eastAsia"/>
          <w:szCs w:val="21"/>
          <w:lang w:val="zh-CN"/>
        </w:rPr>
        <w:t>3、教务处将汇总材料提交同济大学育才教育奖励</w:t>
      </w:r>
      <w:r w:rsidR="00B1634C">
        <w:rPr>
          <w:rFonts w:ascii="宋体" w:cs="宋体" w:hint="eastAsia"/>
          <w:szCs w:val="21"/>
          <w:lang w:val="zh-CN"/>
        </w:rPr>
        <w:t>金</w:t>
      </w:r>
      <w:r>
        <w:rPr>
          <w:rFonts w:ascii="宋体" w:cs="宋体" w:hint="eastAsia"/>
          <w:szCs w:val="21"/>
          <w:lang w:val="zh-CN"/>
        </w:rPr>
        <w:t>评审委员会评审，评审结果在教务处网站上公示。</w:t>
      </w:r>
    </w:p>
    <w:p w:rsidR="00C9778B" w:rsidRPr="00BB5D79" w:rsidRDefault="00980D4B" w:rsidP="00BB5D79">
      <w:pPr>
        <w:pStyle w:val="a3"/>
        <w:widowControl/>
        <w:adjustRightInd w:val="0"/>
        <w:spacing w:line="276" w:lineRule="auto"/>
        <w:ind w:firstLine="422"/>
        <w:jc w:val="left"/>
        <w:rPr>
          <w:rFonts w:ascii="宋体" w:eastAsia="宋体" w:hAnsi="宋体" w:cs="宋体"/>
          <w:b/>
          <w:kern w:val="0"/>
          <w:szCs w:val="21"/>
        </w:rPr>
      </w:pPr>
      <w:r w:rsidRPr="00BB5D79">
        <w:rPr>
          <w:rFonts w:ascii="宋体" w:eastAsia="宋体" w:hAnsi="宋体" w:cs="宋体" w:hint="eastAsia"/>
          <w:b/>
          <w:kern w:val="0"/>
          <w:szCs w:val="21"/>
        </w:rPr>
        <w:t>二、申报</w:t>
      </w:r>
      <w:r w:rsidR="00BB4E0B" w:rsidRPr="00BB5D79">
        <w:rPr>
          <w:rFonts w:ascii="宋体" w:eastAsia="宋体" w:hAnsi="宋体" w:cs="宋体" w:hint="eastAsia"/>
          <w:b/>
          <w:kern w:val="0"/>
          <w:szCs w:val="21"/>
        </w:rPr>
        <w:t>范围</w:t>
      </w:r>
    </w:p>
    <w:p w:rsidR="00BB4E0B" w:rsidRDefault="00BB4E0B" w:rsidP="008B28F7">
      <w:pPr>
        <w:widowControl/>
        <w:adjustRightInd w:val="0"/>
        <w:spacing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在本科生、研究生教育教学第一线工作的专任教师、</w:t>
      </w:r>
      <w:r w:rsidR="00980D4B" w:rsidRPr="008B28F7">
        <w:rPr>
          <w:rFonts w:ascii="宋体" w:eastAsia="宋体" w:hAnsi="宋体" w:cs="宋体" w:hint="eastAsia"/>
          <w:kern w:val="0"/>
          <w:szCs w:val="21"/>
        </w:rPr>
        <w:t>学生思想政治教育工作</w:t>
      </w:r>
      <w:r>
        <w:rPr>
          <w:rFonts w:ascii="宋体" w:eastAsia="宋体" w:hAnsi="宋体" w:cs="宋体" w:hint="eastAsia"/>
          <w:kern w:val="0"/>
          <w:szCs w:val="21"/>
        </w:rPr>
        <w:t>教师。</w:t>
      </w:r>
    </w:p>
    <w:p w:rsidR="00BB4E0B" w:rsidRPr="009A2596" w:rsidRDefault="00BB4E0B" w:rsidP="00BB4E0B">
      <w:pPr>
        <w:widowControl/>
        <w:adjustRightInd w:val="0"/>
        <w:spacing w:line="276" w:lineRule="auto"/>
        <w:ind w:firstLine="405"/>
        <w:jc w:val="left"/>
        <w:rPr>
          <w:rFonts w:ascii="宋体" w:eastAsia="宋体" w:hAnsi="宋体" w:cs="宋体"/>
          <w:b/>
          <w:kern w:val="0"/>
          <w:szCs w:val="21"/>
        </w:rPr>
      </w:pPr>
      <w:r w:rsidRPr="009A2596">
        <w:rPr>
          <w:rFonts w:ascii="宋体" w:eastAsia="宋体" w:hAnsi="宋体" w:cs="宋体" w:hint="eastAsia"/>
          <w:b/>
          <w:kern w:val="0"/>
          <w:szCs w:val="21"/>
        </w:rPr>
        <w:t>三、申报条件</w:t>
      </w:r>
    </w:p>
    <w:p w:rsidR="00CC36CA" w:rsidRPr="00BB4E0B" w:rsidRDefault="00BB4E0B" w:rsidP="00BB4E0B">
      <w:pPr>
        <w:widowControl/>
        <w:adjustRightInd w:val="0"/>
        <w:spacing w:line="276" w:lineRule="auto"/>
        <w:ind w:firstLine="405"/>
        <w:jc w:val="left"/>
        <w:rPr>
          <w:rFonts w:ascii="宋体" w:cs="宋体"/>
          <w:szCs w:val="21"/>
          <w:lang w:val="zh-CN"/>
        </w:rPr>
      </w:pPr>
      <w:r>
        <w:rPr>
          <w:rFonts w:ascii="宋体" w:eastAsia="宋体" w:hAnsi="宋体" w:cs="宋体" w:hint="eastAsia"/>
          <w:kern w:val="0"/>
          <w:szCs w:val="21"/>
        </w:rPr>
        <w:t>1、 申报者须在本校从事教育教学工作三年以上（含三年）</w:t>
      </w:r>
      <w:r w:rsidR="00980D4B" w:rsidRPr="00BB4E0B">
        <w:rPr>
          <w:rFonts w:ascii="宋体" w:eastAsia="宋体" w:hAnsi="宋体" w:cs="宋体" w:hint="eastAsia"/>
          <w:kern w:val="0"/>
          <w:szCs w:val="21"/>
        </w:rPr>
        <w:t>（2011年</w:t>
      </w:r>
      <w:r w:rsidR="00B1634C">
        <w:rPr>
          <w:rFonts w:ascii="宋体" w:eastAsia="宋体" w:hAnsi="宋体" w:cs="宋体" w:hint="eastAsia"/>
          <w:kern w:val="0"/>
          <w:szCs w:val="21"/>
        </w:rPr>
        <w:t>8</w:t>
      </w:r>
      <w:r w:rsidR="00980D4B" w:rsidRPr="00BB4E0B">
        <w:rPr>
          <w:rFonts w:ascii="宋体" w:eastAsia="宋体" w:hAnsi="宋体" w:cs="宋体" w:hint="eastAsia"/>
          <w:kern w:val="0"/>
          <w:szCs w:val="21"/>
        </w:rPr>
        <w:t>月31日前进校）。</w:t>
      </w:r>
    </w:p>
    <w:p w:rsidR="00980D4B" w:rsidRPr="00BB4E0B" w:rsidRDefault="00BB4E0B" w:rsidP="00BB4E0B">
      <w:pPr>
        <w:widowControl/>
        <w:adjustRightInd w:val="0"/>
        <w:spacing w:line="276" w:lineRule="auto"/>
        <w:jc w:val="left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2、</w:t>
      </w:r>
      <w:r w:rsidR="00980D4B" w:rsidRPr="00BB4E0B">
        <w:rPr>
          <w:rFonts w:ascii="宋体" w:eastAsia="宋体" w:hAnsi="宋体" w:cs="宋体" w:hint="eastAsia"/>
          <w:kern w:val="0"/>
          <w:szCs w:val="21"/>
        </w:rPr>
        <w:t>其他申报条件参照《</w:t>
      </w:r>
      <w:r w:rsidR="00980D4B" w:rsidRPr="00BB4E0B">
        <w:rPr>
          <w:rFonts w:hint="eastAsia"/>
          <w:szCs w:val="21"/>
        </w:rPr>
        <w:t>同济大学育才教育奖励金评定办法（</w:t>
      </w:r>
      <w:r w:rsidR="00622A5F" w:rsidRPr="00BB4E0B">
        <w:rPr>
          <w:rFonts w:hint="eastAsia"/>
          <w:szCs w:val="21"/>
        </w:rPr>
        <w:t>修订</w:t>
      </w:r>
      <w:r w:rsidR="00980D4B" w:rsidRPr="00BB4E0B">
        <w:rPr>
          <w:rFonts w:hint="eastAsia"/>
          <w:szCs w:val="21"/>
        </w:rPr>
        <w:t>稿）》。</w:t>
      </w:r>
    </w:p>
    <w:p w:rsidR="00F06CCE" w:rsidRPr="00BB5D79" w:rsidRDefault="00BB4E0B" w:rsidP="00BB4E0B">
      <w:pPr>
        <w:widowControl/>
        <w:adjustRightInd w:val="0"/>
        <w:spacing w:line="276" w:lineRule="auto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BB5D79">
        <w:rPr>
          <w:rFonts w:ascii="宋体" w:eastAsia="宋体" w:hAnsi="宋体" w:cs="宋体" w:hint="eastAsia"/>
          <w:b/>
          <w:kern w:val="0"/>
          <w:szCs w:val="21"/>
        </w:rPr>
        <w:t xml:space="preserve"> 四、</w:t>
      </w:r>
      <w:r w:rsidR="00F358CF" w:rsidRPr="00BB5D79">
        <w:rPr>
          <w:rFonts w:ascii="宋体" w:eastAsia="宋体" w:hAnsi="宋体" w:cs="宋体" w:hint="eastAsia"/>
          <w:b/>
          <w:kern w:val="0"/>
          <w:szCs w:val="21"/>
        </w:rPr>
        <w:t>申报材料</w:t>
      </w:r>
      <w:r w:rsidR="00B1634C" w:rsidRPr="00BB5D79">
        <w:rPr>
          <w:rFonts w:ascii="宋体" w:eastAsia="宋体" w:hAnsi="宋体" w:cs="宋体" w:hint="eastAsia"/>
          <w:b/>
          <w:kern w:val="0"/>
          <w:szCs w:val="21"/>
        </w:rPr>
        <w:t>要求</w:t>
      </w:r>
    </w:p>
    <w:p w:rsidR="00E13E39" w:rsidRPr="00BD4D9F" w:rsidRDefault="00BD4D9F" w:rsidP="00BD4D9F">
      <w:pPr>
        <w:widowControl/>
        <w:adjustRightInd w:val="0"/>
        <w:spacing w:line="276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1、</w:t>
      </w:r>
      <w:r w:rsidR="00E13E39" w:rsidRPr="00BD4D9F">
        <w:rPr>
          <w:rFonts w:ascii="宋体" w:eastAsia="宋体" w:hAnsi="宋体" w:cs="宋体" w:hint="eastAsia"/>
          <w:kern w:val="0"/>
          <w:szCs w:val="21"/>
        </w:rPr>
        <w:t>已</w:t>
      </w:r>
      <w:r w:rsidR="00E13E39" w:rsidRPr="00BD4D9F">
        <w:rPr>
          <w:rFonts w:ascii="宋体" w:eastAsia="宋体" w:hAnsi="宋体" w:cs="宋体"/>
          <w:kern w:val="0"/>
          <w:szCs w:val="21"/>
        </w:rPr>
        <w:t>获得同济大学育才教育奖励金的教师，申报材料</w:t>
      </w:r>
      <w:r w:rsidR="00E13E39" w:rsidRPr="00BD4D9F">
        <w:rPr>
          <w:rFonts w:ascii="宋体" w:eastAsia="宋体" w:hAnsi="宋体" w:cs="宋体" w:hint="eastAsia"/>
          <w:kern w:val="0"/>
          <w:szCs w:val="21"/>
        </w:rPr>
        <w:t>必须</w:t>
      </w:r>
      <w:r w:rsidR="00E13E39" w:rsidRPr="00BD4D9F">
        <w:rPr>
          <w:rFonts w:ascii="宋体" w:eastAsia="宋体" w:hAnsi="宋体" w:cs="宋体"/>
          <w:kern w:val="0"/>
          <w:szCs w:val="21"/>
        </w:rPr>
        <w:t>是获奖后新材料；</w:t>
      </w:r>
    </w:p>
    <w:p w:rsidR="00F358CF" w:rsidRPr="00BD4D9F" w:rsidRDefault="00BD4D9F" w:rsidP="00BD4D9F">
      <w:pPr>
        <w:widowControl/>
        <w:adjustRightInd w:val="0"/>
        <w:spacing w:line="276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2、</w:t>
      </w:r>
      <w:r w:rsidR="00F358CF" w:rsidRPr="00BD4D9F">
        <w:rPr>
          <w:rFonts w:ascii="宋体" w:eastAsia="宋体" w:hAnsi="宋体" w:cs="宋体" w:hint="eastAsia"/>
          <w:kern w:val="0"/>
          <w:szCs w:val="21"/>
        </w:rPr>
        <w:t>《</w:t>
      </w:r>
      <w:r w:rsidR="000D5418" w:rsidRPr="00BD4D9F">
        <w:rPr>
          <w:rFonts w:ascii="宋体" w:eastAsia="宋体" w:hAnsi="宋体" w:cs="宋体" w:hint="eastAsia"/>
          <w:kern w:val="0"/>
          <w:szCs w:val="21"/>
        </w:rPr>
        <w:t>同济大学</w:t>
      </w:r>
      <w:r w:rsidR="005029BE" w:rsidRPr="00BD4D9F">
        <w:rPr>
          <w:rFonts w:ascii="宋体" w:eastAsia="宋体" w:hAnsi="宋体" w:cs="宋体" w:hint="eastAsia"/>
          <w:kern w:val="0"/>
          <w:szCs w:val="21"/>
        </w:rPr>
        <w:t>育才教育奖励金</w:t>
      </w:r>
      <w:r w:rsidR="000D5418" w:rsidRPr="00BD4D9F">
        <w:rPr>
          <w:rFonts w:ascii="宋体" w:eastAsia="宋体" w:hAnsi="宋体" w:cs="宋体" w:hint="eastAsia"/>
          <w:kern w:val="0"/>
          <w:szCs w:val="21"/>
        </w:rPr>
        <w:t>申请表</w:t>
      </w:r>
      <w:r w:rsidR="00E13E39" w:rsidRPr="00BD4D9F">
        <w:rPr>
          <w:rFonts w:ascii="宋体" w:eastAsia="宋体" w:hAnsi="宋体" w:cs="宋体" w:hint="eastAsia"/>
          <w:kern w:val="0"/>
          <w:szCs w:val="21"/>
        </w:rPr>
        <w:t>》一份</w:t>
      </w:r>
      <w:r w:rsidR="000D5418" w:rsidRPr="00BD4D9F">
        <w:rPr>
          <w:rFonts w:ascii="宋体" w:eastAsia="宋体" w:hAnsi="宋体" w:cs="宋体" w:hint="eastAsia"/>
          <w:kern w:val="0"/>
          <w:szCs w:val="21"/>
        </w:rPr>
        <w:t>（纸质版和电子版）</w:t>
      </w:r>
      <w:r w:rsidR="00E13E39" w:rsidRPr="00BD4D9F">
        <w:rPr>
          <w:rFonts w:ascii="宋体" w:eastAsia="宋体" w:hAnsi="宋体" w:cs="宋体" w:hint="eastAsia"/>
          <w:kern w:val="0"/>
          <w:szCs w:val="21"/>
        </w:rPr>
        <w:t>；</w:t>
      </w:r>
    </w:p>
    <w:p w:rsidR="003650AC" w:rsidRDefault="00BD4D9F" w:rsidP="00BD4D9F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="00865FA3">
        <w:rPr>
          <w:rFonts w:ascii="宋体" w:eastAsia="宋体" w:hAnsi="宋体" w:cs="宋体" w:hint="eastAsia"/>
          <w:kern w:val="0"/>
          <w:szCs w:val="21"/>
        </w:rPr>
        <w:t>3</w:t>
      </w:r>
      <w:r w:rsidRPr="00BD4D9F">
        <w:rPr>
          <w:rFonts w:ascii="宋体" w:eastAsia="宋体" w:hAnsi="宋体" w:cs="宋体" w:hint="eastAsia"/>
          <w:kern w:val="0"/>
          <w:szCs w:val="21"/>
        </w:rPr>
        <w:t>、</w:t>
      </w:r>
      <w:r w:rsidR="003650AC">
        <w:rPr>
          <w:rFonts w:hint="eastAsia"/>
          <w:szCs w:val="21"/>
        </w:rPr>
        <w:t>《申请表》</w:t>
      </w:r>
      <w:proofErr w:type="gramStart"/>
      <w:r w:rsidR="00865FA3">
        <w:rPr>
          <w:rFonts w:hint="eastAsia"/>
          <w:szCs w:val="21"/>
        </w:rPr>
        <w:t>须所在</w:t>
      </w:r>
      <w:proofErr w:type="gramEnd"/>
      <w:r w:rsidR="00865FA3">
        <w:rPr>
          <w:rFonts w:hint="eastAsia"/>
          <w:szCs w:val="21"/>
        </w:rPr>
        <w:t>单位</w:t>
      </w:r>
      <w:r w:rsidR="003650AC">
        <w:rPr>
          <w:rFonts w:hint="eastAsia"/>
          <w:szCs w:val="21"/>
        </w:rPr>
        <w:t>负责人签字。</w:t>
      </w:r>
    </w:p>
    <w:p w:rsidR="00BD4D9F" w:rsidRDefault="00865FA3" w:rsidP="00BD4D9F">
      <w:pPr>
        <w:spacing w:line="276" w:lineRule="auto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4</w:t>
      </w:r>
      <w:r w:rsidR="00BD4D9F">
        <w:rPr>
          <w:rFonts w:ascii="宋体" w:eastAsia="宋体" w:hAnsi="宋体" w:cs="宋体" w:hint="eastAsia"/>
          <w:kern w:val="0"/>
          <w:szCs w:val="21"/>
        </w:rPr>
        <w:t>、附件材料须装订成册</w:t>
      </w:r>
      <w:r w:rsidR="00BD4D9F">
        <w:rPr>
          <w:rFonts w:hint="eastAsia"/>
          <w:szCs w:val="21"/>
        </w:rPr>
        <w:t>，内容包括目录及证书复印件，其中教材</w:t>
      </w:r>
      <w:r w:rsidR="00BD4D9F">
        <w:rPr>
          <w:szCs w:val="21"/>
        </w:rPr>
        <w:t>、专著、论文只</w:t>
      </w:r>
      <w:r w:rsidR="00BD4D9F">
        <w:rPr>
          <w:rFonts w:hint="eastAsia"/>
          <w:szCs w:val="21"/>
        </w:rPr>
        <w:t>须提供</w:t>
      </w:r>
      <w:r w:rsidR="00BD4D9F">
        <w:rPr>
          <w:szCs w:val="21"/>
        </w:rPr>
        <w:t>封面和目录；</w:t>
      </w:r>
    </w:p>
    <w:p w:rsidR="00E13E39" w:rsidRDefault="00E13E39" w:rsidP="00E13E39">
      <w:pPr>
        <w:widowControl/>
        <w:adjustRightInd w:val="0"/>
        <w:spacing w:line="276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8B28F7">
        <w:rPr>
          <w:rFonts w:ascii="宋体" w:eastAsia="宋体" w:hAnsi="宋体" w:cs="宋体" w:hint="eastAsia"/>
          <w:kern w:val="0"/>
          <w:szCs w:val="21"/>
        </w:rPr>
        <w:t>思政教师</w:t>
      </w:r>
      <w:proofErr w:type="gramEnd"/>
      <w:r w:rsidRPr="008B28F7">
        <w:rPr>
          <w:rFonts w:ascii="宋体" w:eastAsia="宋体" w:hAnsi="宋体" w:cs="宋体" w:hint="eastAsia"/>
          <w:kern w:val="0"/>
          <w:szCs w:val="21"/>
        </w:rPr>
        <w:t>填写申请表见学生处主页。</w:t>
      </w:r>
    </w:p>
    <w:p w:rsidR="00E13E39" w:rsidRPr="00BB5D79" w:rsidRDefault="00BB4E0B" w:rsidP="00E13E39">
      <w:pPr>
        <w:spacing w:line="276" w:lineRule="auto"/>
        <w:ind w:left="465"/>
        <w:rPr>
          <w:b/>
          <w:szCs w:val="21"/>
        </w:rPr>
      </w:pPr>
      <w:r w:rsidRPr="00BB5D79">
        <w:rPr>
          <w:rFonts w:hint="eastAsia"/>
          <w:b/>
          <w:szCs w:val="21"/>
        </w:rPr>
        <w:t>五</w:t>
      </w:r>
      <w:r w:rsidR="00E13E39" w:rsidRPr="00BB5D79">
        <w:rPr>
          <w:b/>
          <w:szCs w:val="21"/>
        </w:rPr>
        <w:t>、材料提交</w:t>
      </w:r>
      <w:r w:rsidR="00B1634C" w:rsidRPr="00BB5D79">
        <w:rPr>
          <w:rFonts w:hint="eastAsia"/>
          <w:b/>
          <w:szCs w:val="21"/>
        </w:rPr>
        <w:t>时间</w:t>
      </w:r>
    </w:p>
    <w:p w:rsidR="00E13E39" w:rsidRPr="007D51F5" w:rsidRDefault="00B1634C" w:rsidP="00E13E39">
      <w:pPr>
        <w:autoSpaceDE w:val="0"/>
        <w:autoSpaceDN w:val="0"/>
        <w:adjustRightInd w:val="0"/>
        <w:spacing w:line="276" w:lineRule="auto"/>
        <w:rPr>
          <w:szCs w:val="21"/>
        </w:rPr>
      </w:pPr>
      <w:r>
        <w:rPr>
          <w:rFonts w:ascii="宋体" w:cs="宋体" w:hint="eastAsia"/>
          <w:szCs w:val="21"/>
        </w:rPr>
        <w:t xml:space="preserve">    </w:t>
      </w:r>
      <w:r w:rsidR="00E13E39">
        <w:rPr>
          <w:rFonts w:ascii="宋体" w:cs="宋体" w:hint="eastAsia"/>
          <w:szCs w:val="21"/>
        </w:rPr>
        <w:t>以上材料</w:t>
      </w:r>
      <w:r w:rsidR="00E13E39" w:rsidRPr="007D51F5">
        <w:rPr>
          <w:rFonts w:ascii="宋体" w:cs="宋体" w:hint="eastAsia"/>
          <w:szCs w:val="21"/>
        </w:rPr>
        <w:t>请于</w:t>
      </w:r>
      <w:r w:rsidRPr="00EE6E0C">
        <w:rPr>
          <w:rFonts w:ascii="宋体" w:cs="宋体" w:hint="eastAsia"/>
          <w:b/>
          <w:szCs w:val="21"/>
        </w:rPr>
        <w:t>9</w:t>
      </w:r>
      <w:r w:rsidR="00E13E39" w:rsidRPr="00EE6E0C">
        <w:rPr>
          <w:rFonts w:ascii="宋体" w:cs="宋体" w:hint="eastAsia"/>
          <w:b/>
          <w:szCs w:val="21"/>
        </w:rPr>
        <w:t>月</w:t>
      </w:r>
      <w:r>
        <w:rPr>
          <w:rFonts w:ascii="宋体" w:cs="宋体" w:hint="eastAsia"/>
          <w:b/>
          <w:szCs w:val="21"/>
        </w:rPr>
        <w:t>24</w:t>
      </w:r>
      <w:r w:rsidR="00E13E39" w:rsidRPr="007D51F5">
        <w:rPr>
          <w:rFonts w:ascii="宋体" w:cs="宋体" w:hint="eastAsia"/>
          <w:b/>
          <w:szCs w:val="21"/>
        </w:rPr>
        <w:t>日</w:t>
      </w:r>
      <w:r w:rsidR="00E13E39" w:rsidRPr="007D51F5">
        <w:rPr>
          <w:rFonts w:ascii="宋体" w:cs="宋体" w:hint="eastAsia"/>
          <w:szCs w:val="21"/>
        </w:rPr>
        <w:t>前</w:t>
      </w:r>
      <w:r w:rsidR="00E13E39">
        <w:rPr>
          <w:rFonts w:ascii="宋体" w:cs="宋体" w:hint="eastAsia"/>
          <w:szCs w:val="21"/>
        </w:rPr>
        <w:t>报送</w:t>
      </w:r>
      <w:r w:rsidR="00C00833">
        <w:rPr>
          <w:rFonts w:ascii="宋体" w:cs="宋体" w:hint="eastAsia"/>
          <w:szCs w:val="21"/>
        </w:rPr>
        <w:t>至</w:t>
      </w:r>
      <w:r w:rsidR="00E13E39" w:rsidRPr="007D51F5">
        <w:rPr>
          <w:rFonts w:ascii="宋体" w:cs="宋体" w:hint="eastAsia"/>
          <w:szCs w:val="21"/>
        </w:rPr>
        <w:t>教务处教学研究科</w:t>
      </w:r>
      <w:r w:rsidR="00D81823">
        <w:rPr>
          <w:rFonts w:ascii="宋体" w:cs="宋体" w:hint="eastAsia"/>
          <w:szCs w:val="21"/>
        </w:rPr>
        <w:t>（</w:t>
      </w:r>
      <w:r w:rsidR="00E13E39" w:rsidRPr="007D51F5">
        <w:rPr>
          <w:rFonts w:ascii="宋体" w:cs="宋体" w:hint="eastAsia"/>
          <w:szCs w:val="21"/>
        </w:rPr>
        <w:t>瑞安楼708</w:t>
      </w:r>
      <w:r w:rsidR="00E13E39">
        <w:rPr>
          <w:rFonts w:ascii="宋体" w:cs="宋体" w:hint="eastAsia"/>
          <w:szCs w:val="21"/>
        </w:rPr>
        <w:t>室</w:t>
      </w:r>
      <w:r w:rsidR="00D81823">
        <w:rPr>
          <w:rFonts w:ascii="宋体" w:cs="宋体" w:hint="eastAsia"/>
          <w:szCs w:val="21"/>
        </w:rPr>
        <w:t>）</w:t>
      </w:r>
      <w:r w:rsidR="00E13E39" w:rsidRPr="007D51F5">
        <w:rPr>
          <w:rFonts w:ascii="宋体" w:cs="宋体" w:hint="eastAsia"/>
          <w:szCs w:val="21"/>
        </w:rPr>
        <w:t>，</w:t>
      </w:r>
      <w:r w:rsidR="00E13E39">
        <w:rPr>
          <w:rFonts w:ascii="宋体" w:cs="宋体" w:hint="eastAsia"/>
          <w:szCs w:val="21"/>
        </w:rPr>
        <w:t>电子版</w:t>
      </w:r>
      <w:r w:rsidR="00E13E39" w:rsidRPr="007D51F5">
        <w:rPr>
          <w:rFonts w:ascii="宋体" w:cs="宋体" w:hint="eastAsia"/>
          <w:szCs w:val="21"/>
        </w:rPr>
        <w:t>发邮箱：</w:t>
      </w:r>
      <w:r w:rsidR="00E13E39" w:rsidRPr="000205FE">
        <w:rPr>
          <w:rFonts w:ascii="宋体" w:cs="宋体" w:hint="eastAsia"/>
          <w:szCs w:val="21"/>
        </w:rPr>
        <w:t>yq@tongji.edu.cn。联系人：叶青</w:t>
      </w:r>
      <w:r w:rsidR="00E13E39" w:rsidRPr="007D51F5">
        <w:rPr>
          <w:rFonts w:ascii="宋体" w:cs="宋体" w:hint="eastAsia"/>
          <w:szCs w:val="21"/>
        </w:rPr>
        <w:t xml:space="preserve">   联系电话：65988916</w:t>
      </w:r>
    </w:p>
    <w:p w:rsidR="001C1EA8" w:rsidRDefault="002E144C" w:rsidP="00D81823">
      <w:pPr>
        <w:spacing w:line="276" w:lineRule="auto"/>
        <w:ind w:firstLineChars="200" w:firstLine="420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学生思想政治教育工作教师的申报材料</w:t>
      </w:r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请报送</w:t>
      </w:r>
      <w:proofErr w:type="gramStart"/>
      <w:r w:rsidR="00C00833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至</w:t>
      </w:r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学生处思政</w:t>
      </w:r>
      <w:proofErr w:type="gramEnd"/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科（行政北楼</w:t>
      </w:r>
      <w:r w:rsidR="001C1EA8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417/</w:t>
      </w:r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419</w:t>
      </w:r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），联系人：</w:t>
      </w:r>
      <w:proofErr w:type="gramStart"/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赵盈</w:t>
      </w:r>
      <w:proofErr w:type="gramEnd"/>
      <w:r w:rsidR="00DB287D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 xml:space="preserve"> </w:t>
      </w:r>
      <w:r w:rsidR="00DB287D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司惠文</w:t>
      </w:r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，联系电话：</w:t>
      </w:r>
      <w:r w:rsidR="001C1EA8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65984998/</w:t>
      </w:r>
      <w:r w:rsidR="00E048AA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65982756</w:t>
      </w:r>
      <w:r w:rsidR="00055E0B"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，</w:t>
      </w:r>
    </w:p>
    <w:p w:rsidR="002E144C" w:rsidRPr="001C1EA8" w:rsidRDefault="00055E0B" w:rsidP="001C1EA8">
      <w:pPr>
        <w:spacing w:line="276" w:lineRule="auto"/>
        <w:ind w:firstLineChars="200" w:firstLine="420"/>
        <w:rPr>
          <w:rFonts w:ascii="Times New Roman" w:eastAsia="宋体" w:hAnsi="Times New Roman" w:cs="Times New Roman"/>
          <w:color w:val="FF0000"/>
          <w:kern w:val="0"/>
          <w:szCs w:val="21"/>
        </w:rPr>
      </w:pPr>
      <w:proofErr w:type="gramStart"/>
      <w:r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思政序列</w:t>
      </w:r>
      <w:proofErr w:type="gramEnd"/>
      <w:r w:rsidRPr="00055E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申报的相关通知请查看学生处网站（校园公告栏）</w:t>
      </w:r>
      <w:r w:rsidRPr="00055E0B">
        <w:rPr>
          <w:rFonts w:ascii="Times New Roman" w:eastAsia="宋体" w:hAnsi="Times New Roman" w:cs="Times New Roman"/>
          <w:color w:val="FF0000"/>
          <w:kern w:val="0"/>
          <w:szCs w:val="21"/>
        </w:rPr>
        <w:t>http://student.tongji.edu.cn/</w:t>
      </w:r>
    </w:p>
    <w:p w:rsidR="00B03C2E" w:rsidRPr="001C1EA8" w:rsidRDefault="00B03C2E" w:rsidP="008B28F7">
      <w:pPr>
        <w:widowControl/>
        <w:spacing w:line="276" w:lineRule="auto"/>
        <w:ind w:right="-8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AB4F44" w:rsidRPr="008B28F7" w:rsidRDefault="00B33C8D" w:rsidP="008B28F7">
      <w:pPr>
        <w:spacing w:line="276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</w:t>
      </w:r>
      <w:r w:rsidR="00FF7DA0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</w:t>
      </w:r>
      <w:r w:rsidR="008B28F7" w:rsidRPr="008B28F7">
        <w:rPr>
          <w:rFonts w:ascii="宋体" w:eastAsia="宋体" w:hAnsi="宋体" w:cs="宋体" w:hint="eastAsia"/>
          <w:kern w:val="0"/>
          <w:szCs w:val="21"/>
        </w:rPr>
        <w:t>教</w:t>
      </w:r>
      <w:r w:rsidR="004B669C" w:rsidRPr="008B28F7">
        <w:rPr>
          <w:rFonts w:ascii="宋体" w:eastAsia="宋体" w:hAnsi="宋体" w:cs="宋体" w:hint="eastAsia"/>
          <w:kern w:val="0"/>
          <w:szCs w:val="21"/>
        </w:rPr>
        <w:t>务处、研究生院、学生处</w:t>
      </w:r>
    </w:p>
    <w:p w:rsidR="00A07FB8" w:rsidRPr="008B28F7" w:rsidRDefault="00B33C8D" w:rsidP="008B28F7">
      <w:pPr>
        <w:widowControl/>
        <w:adjustRightInd w:val="0"/>
        <w:spacing w:line="276" w:lineRule="auto"/>
        <w:ind w:firstLineChars="2000" w:firstLine="420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="00FF7DA0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="00BB5D79">
        <w:rPr>
          <w:rFonts w:ascii="宋体" w:eastAsia="宋体" w:hAnsi="宋体" w:cs="宋体" w:hint="eastAsia"/>
          <w:kern w:val="0"/>
          <w:szCs w:val="21"/>
        </w:rPr>
        <w:t>2014.9.9</w:t>
      </w:r>
    </w:p>
    <w:sectPr w:rsidR="00A07FB8" w:rsidRPr="008B28F7" w:rsidSect="00BB5D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22" w:rsidRDefault="00D56B22" w:rsidP="002156CC">
      <w:r>
        <w:separator/>
      </w:r>
    </w:p>
  </w:endnote>
  <w:endnote w:type="continuationSeparator" w:id="0">
    <w:p w:rsidR="00D56B22" w:rsidRDefault="00D56B22" w:rsidP="0021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22" w:rsidRDefault="00D56B22" w:rsidP="002156CC">
      <w:r>
        <w:separator/>
      </w:r>
    </w:p>
  </w:footnote>
  <w:footnote w:type="continuationSeparator" w:id="0">
    <w:p w:rsidR="00D56B22" w:rsidRDefault="00D56B22" w:rsidP="00215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E9E"/>
    <w:multiLevelType w:val="hybridMultilevel"/>
    <w:tmpl w:val="46C43222"/>
    <w:lvl w:ilvl="0" w:tplc="67827B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C6423"/>
    <w:multiLevelType w:val="hybridMultilevel"/>
    <w:tmpl w:val="36B40BB4"/>
    <w:lvl w:ilvl="0" w:tplc="D50E1EB4">
      <w:start w:val="1"/>
      <w:numFmt w:val="japaneseCounting"/>
      <w:lvlText w:val="（%1）"/>
      <w:lvlJc w:val="left"/>
      <w:pPr>
        <w:ind w:left="675" w:hanging="675"/>
      </w:pPr>
      <w:rPr>
        <w:rFonts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AC2CD3"/>
    <w:multiLevelType w:val="hybridMultilevel"/>
    <w:tmpl w:val="031C86F4"/>
    <w:lvl w:ilvl="0" w:tplc="EBE436B4">
      <w:start w:val="2"/>
      <w:numFmt w:val="decimal"/>
      <w:lvlText w:val="%1、"/>
      <w:lvlJc w:val="left"/>
      <w:pPr>
        <w:ind w:left="825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43EE332C"/>
    <w:multiLevelType w:val="hybridMultilevel"/>
    <w:tmpl w:val="32D8F318"/>
    <w:lvl w:ilvl="0" w:tplc="917848FA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6295C49"/>
    <w:multiLevelType w:val="hybridMultilevel"/>
    <w:tmpl w:val="6AF2683E"/>
    <w:lvl w:ilvl="0" w:tplc="A11E7456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4D2E17B8"/>
    <w:multiLevelType w:val="hybridMultilevel"/>
    <w:tmpl w:val="884C593E"/>
    <w:lvl w:ilvl="0" w:tplc="838E4AC2">
      <w:start w:val="1"/>
      <w:numFmt w:val="decimal"/>
      <w:lvlText w:val="%1、"/>
      <w:lvlJc w:val="left"/>
      <w:pPr>
        <w:ind w:left="1320" w:hanging="840"/>
      </w:pPr>
      <w:rPr>
        <w:rFonts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5986B93"/>
    <w:multiLevelType w:val="hybridMultilevel"/>
    <w:tmpl w:val="007CDA4E"/>
    <w:lvl w:ilvl="0" w:tplc="D3EEF96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5AA653D8"/>
    <w:multiLevelType w:val="hybridMultilevel"/>
    <w:tmpl w:val="86C0DBBC"/>
    <w:lvl w:ilvl="0" w:tplc="6E3EA2AE">
      <w:start w:val="1"/>
      <w:numFmt w:val="japaneseCounting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926830AE">
      <w:start w:val="2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F4F1401"/>
    <w:multiLevelType w:val="hybridMultilevel"/>
    <w:tmpl w:val="9FA030AC"/>
    <w:lvl w:ilvl="0" w:tplc="C4626AFE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FEE7DDE"/>
    <w:multiLevelType w:val="hybridMultilevel"/>
    <w:tmpl w:val="205268CA"/>
    <w:lvl w:ilvl="0" w:tplc="410A892E">
      <w:start w:val="3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0">
    <w:nsid w:val="63F44481"/>
    <w:multiLevelType w:val="hybridMultilevel"/>
    <w:tmpl w:val="6810B28A"/>
    <w:lvl w:ilvl="0" w:tplc="0DA00290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C534344"/>
    <w:multiLevelType w:val="hybridMultilevel"/>
    <w:tmpl w:val="F586B304"/>
    <w:lvl w:ilvl="0" w:tplc="9242571A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609"/>
    <w:rsid w:val="00016E73"/>
    <w:rsid w:val="00030198"/>
    <w:rsid w:val="00032C12"/>
    <w:rsid w:val="00035718"/>
    <w:rsid w:val="00047BF4"/>
    <w:rsid w:val="00055E0B"/>
    <w:rsid w:val="00061CD4"/>
    <w:rsid w:val="000738E4"/>
    <w:rsid w:val="0009170B"/>
    <w:rsid w:val="000A6E76"/>
    <w:rsid w:val="000C1C55"/>
    <w:rsid w:val="000D5418"/>
    <w:rsid w:val="000E188A"/>
    <w:rsid w:val="000F3F8B"/>
    <w:rsid w:val="0013258A"/>
    <w:rsid w:val="00152183"/>
    <w:rsid w:val="00180695"/>
    <w:rsid w:val="00180EA6"/>
    <w:rsid w:val="001C1EA8"/>
    <w:rsid w:val="001E4E4E"/>
    <w:rsid w:val="001F5F68"/>
    <w:rsid w:val="001F7236"/>
    <w:rsid w:val="002156CC"/>
    <w:rsid w:val="00236C01"/>
    <w:rsid w:val="002D5FA2"/>
    <w:rsid w:val="002E144C"/>
    <w:rsid w:val="00322E92"/>
    <w:rsid w:val="003430A7"/>
    <w:rsid w:val="00352B02"/>
    <w:rsid w:val="0035543E"/>
    <w:rsid w:val="003650AC"/>
    <w:rsid w:val="00374FA0"/>
    <w:rsid w:val="00383B5E"/>
    <w:rsid w:val="003968FF"/>
    <w:rsid w:val="003D6E71"/>
    <w:rsid w:val="003E41AD"/>
    <w:rsid w:val="003E77BE"/>
    <w:rsid w:val="003F5734"/>
    <w:rsid w:val="00407A2A"/>
    <w:rsid w:val="00417E3E"/>
    <w:rsid w:val="00422E51"/>
    <w:rsid w:val="0044145B"/>
    <w:rsid w:val="0044593F"/>
    <w:rsid w:val="0045720B"/>
    <w:rsid w:val="00481C7F"/>
    <w:rsid w:val="004A6178"/>
    <w:rsid w:val="004B669C"/>
    <w:rsid w:val="004E5217"/>
    <w:rsid w:val="004E6A3F"/>
    <w:rsid w:val="004F5763"/>
    <w:rsid w:val="005029BE"/>
    <w:rsid w:val="00522102"/>
    <w:rsid w:val="005226C1"/>
    <w:rsid w:val="0053614B"/>
    <w:rsid w:val="005572E3"/>
    <w:rsid w:val="00564B47"/>
    <w:rsid w:val="005E4628"/>
    <w:rsid w:val="0060779D"/>
    <w:rsid w:val="00622A5F"/>
    <w:rsid w:val="00625C3E"/>
    <w:rsid w:val="006301E5"/>
    <w:rsid w:val="00686FF8"/>
    <w:rsid w:val="006921D4"/>
    <w:rsid w:val="006B1E86"/>
    <w:rsid w:val="006C0EF4"/>
    <w:rsid w:val="006D0C72"/>
    <w:rsid w:val="007257DF"/>
    <w:rsid w:val="007C20A4"/>
    <w:rsid w:val="00823E10"/>
    <w:rsid w:val="00862E95"/>
    <w:rsid w:val="0086493A"/>
    <w:rsid w:val="00865FA3"/>
    <w:rsid w:val="00885F98"/>
    <w:rsid w:val="008B28F7"/>
    <w:rsid w:val="00900F66"/>
    <w:rsid w:val="00920253"/>
    <w:rsid w:val="00980D4B"/>
    <w:rsid w:val="009A2596"/>
    <w:rsid w:val="009B6262"/>
    <w:rsid w:val="009D704F"/>
    <w:rsid w:val="009F35F9"/>
    <w:rsid w:val="00A07FB8"/>
    <w:rsid w:val="00A31945"/>
    <w:rsid w:val="00A51582"/>
    <w:rsid w:val="00A55E4C"/>
    <w:rsid w:val="00A66812"/>
    <w:rsid w:val="00A86E36"/>
    <w:rsid w:val="00AB4F44"/>
    <w:rsid w:val="00AC0EE0"/>
    <w:rsid w:val="00AE453C"/>
    <w:rsid w:val="00B03C2E"/>
    <w:rsid w:val="00B1634C"/>
    <w:rsid w:val="00B16B3D"/>
    <w:rsid w:val="00B30DE7"/>
    <w:rsid w:val="00B31F5B"/>
    <w:rsid w:val="00B33C8D"/>
    <w:rsid w:val="00B370E6"/>
    <w:rsid w:val="00B474A7"/>
    <w:rsid w:val="00B702D2"/>
    <w:rsid w:val="00BA71B9"/>
    <w:rsid w:val="00BB4E0B"/>
    <w:rsid w:val="00BB5D79"/>
    <w:rsid w:val="00BD4D9F"/>
    <w:rsid w:val="00C00833"/>
    <w:rsid w:val="00C40ECC"/>
    <w:rsid w:val="00C64288"/>
    <w:rsid w:val="00C81609"/>
    <w:rsid w:val="00C87F1B"/>
    <w:rsid w:val="00C9573C"/>
    <w:rsid w:val="00C9778B"/>
    <w:rsid w:val="00CC36CA"/>
    <w:rsid w:val="00CC6287"/>
    <w:rsid w:val="00CC6CF0"/>
    <w:rsid w:val="00CF13AE"/>
    <w:rsid w:val="00CF369C"/>
    <w:rsid w:val="00D02432"/>
    <w:rsid w:val="00D03F2A"/>
    <w:rsid w:val="00D128D1"/>
    <w:rsid w:val="00D24374"/>
    <w:rsid w:val="00D53071"/>
    <w:rsid w:val="00D56B22"/>
    <w:rsid w:val="00D660A5"/>
    <w:rsid w:val="00D81823"/>
    <w:rsid w:val="00D90E8D"/>
    <w:rsid w:val="00DA1575"/>
    <w:rsid w:val="00DB287D"/>
    <w:rsid w:val="00DD4589"/>
    <w:rsid w:val="00DF2AE6"/>
    <w:rsid w:val="00DF4C35"/>
    <w:rsid w:val="00E048AA"/>
    <w:rsid w:val="00E13E39"/>
    <w:rsid w:val="00E201A4"/>
    <w:rsid w:val="00E22CCA"/>
    <w:rsid w:val="00E3731A"/>
    <w:rsid w:val="00E71F45"/>
    <w:rsid w:val="00EA47B6"/>
    <w:rsid w:val="00EA58FE"/>
    <w:rsid w:val="00EC7A01"/>
    <w:rsid w:val="00ED4ED6"/>
    <w:rsid w:val="00EE6E0C"/>
    <w:rsid w:val="00F01BD8"/>
    <w:rsid w:val="00F06CCE"/>
    <w:rsid w:val="00F11558"/>
    <w:rsid w:val="00F358CF"/>
    <w:rsid w:val="00FC79CD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C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1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56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56CC"/>
    <w:rPr>
      <w:sz w:val="18"/>
      <w:szCs w:val="18"/>
    </w:rPr>
  </w:style>
  <w:style w:type="character" w:styleId="a6">
    <w:name w:val="Hyperlink"/>
    <w:basedOn w:val="a0"/>
    <w:uiPriority w:val="99"/>
    <w:unhideWhenUsed/>
    <w:rsid w:val="00862E9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E41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41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153</Words>
  <Characters>873</Characters>
  <Application>Microsoft Office Word</Application>
  <DocSecurity>0</DocSecurity>
  <Lines>7</Lines>
  <Paragraphs>2</Paragraphs>
  <ScaleCrop>false</ScaleCrop>
  <Company>utong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2013-10-23T01:52:00Z</dcterms:created>
  <dc:creator>yq</dc:creator>
  <lastModifiedBy>ZHAOYING</lastModifiedBy>
  <lastPrinted>2013-10-23T01:52:00Z</lastPrinted>
  <dcterms:modified xsi:type="dcterms:W3CDTF">2014-09-11T03:12:00Z</dcterms:modified>
  <revision>43</revision>
</coreProperties>
</file>